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A157" w14:textId="77777777" w:rsidR="00A501E9" w:rsidRPr="00A501E9" w:rsidRDefault="00A501E9" w:rsidP="00B046A6">
      <w:pPr>
        <w:autoSpaceDE w:val="0"/>
        <w:autoSpaceDN w:val="0"/>
        <w:adjustRightInd w:val="0"/>
        <w:spacing w:after="0" w:line="240" w:lineRule="auto"/>
        <w:rPr>
          <w:kern w:val="0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239"/>
        <w:gridCol w:w="4593"/>
      </w:tblGrid>
      <w:tr w:rsidR="00B046A6" w14:paraId="5537EB47" w14:textId="77777777">
        <w:tc>
          <w:tcPr>
            <w:tcW w:w="2091" w:type="pct"/>
          </w:tcPr>
          <w:p w14:paraId="432B35F6" w14:textId="0218CEF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4"/>
              <w:jc w:val="center"/>
              <w:rPr>
                <w:rFonts w:ascii="Tms Rmn" w:hAnsi="Tms Rmn"/>
                <w:kern w:val="0"/>
                <w:sz w:val="24"/>
                <w:szCs w:val="24"/>
              </w:rPr>
            </w:pPr>
            <w:r>
              <w:rPr>
                <w:rFonts w:ascii="Tms Rmn" w:hAnsi="Tms Rmn"/>
                <w:noProof/>
                <w:kern w:val="0"/>
                <w:sz w:val="24"/>
                <w:szCs w:val="24"/>
              </w:rPr>
              <w:drawing>
                <wp:inline distT="0" distB="0" distL="0" distR="0" wp14:anchorId="2EAE2AC2" wp14:editId="5C213C72">
                  <wp:extent cx="476250" cy="476250"/>
                  <wp:effectExtent l="0" t="0" r="0" b="0"/>
                  <wp:docPr id="2135676451" name="Εικόνα 1" descr="Εικόνα που περιέχει κύκλος, πήλινα σκεύη, μπλε, Μπελ ηλεκτρίκ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5676451" name="Εικόνα 1" descr="Εικόνα που περιέχει κύκλος, πήλινα σκεύη, μπλε, Μπελ ηλεκτρίκ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ms Rmn" w:hAnsi="Tms Rmn"/>
                <w:kern w:val="0"/>
                <w:sz w:val="24"/>
                <w:szCs w:val="24"/>
              </w:rPr>
              <w:t xml:space="preserve"> </w:t>
            </w:r>
          </w:p>
          <w:p w14:paraId="6BC1F8A7" w14:textId="7777777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4"/>
              <w:jc w:val="center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ΕΛΛΗΝΙΚΗ ΔΗΜΟΚΡΑΤΙΑ</w:t>
            </w:r>
          </w:p>
          <w:p w14:paraId="0B6D1A27" w14:textId="7777777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4"/>
              <w:jc w:val="center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ΝΟΜΟΣ ΗΡΑΚΛΕΙΟΥ</w:t>
            </w:r>
          </w:p>
          <w:p w14:paraId="73910AD4" w14:textId="7777777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4"/>
              <w:jc w:val="center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Δ/ΝΣΗ ΤΕΧΝΙΚΩΝ ΥΠΗΡΕΣΙΩΝ &amp; ΠΟΛΕΟΔΟΜΙΑΣ</w:t>
            </w:r>
          </w:p>
          <w:p w14:paraId="1E595DDB" w14:textId="7777777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4"/>
              <w:jc w:val="center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_______________</w:t>
            </w:r>
          </w:p>
          <w:p w14:paraId="65725154" w14:textId="7777777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4"/>
              <w:jc w:val="center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ΔΗΜΟΣ ΜΑΛΕΒΙΖΙΟΥ</w:t>
            </w:r>
          </w:p>
        </w:tc>
        <w:tc>
          <w:tcPr>
            <w:tcW w:w="144" w:type="pct"/>
          </w:tcPr>
          <w:p w14:paraId="6DA6FB40" w14:textId="7777777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58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64" w:type="pct"/>
          </w:tcPr>
          <w:p w14:paraId="3A01AA21" w14:textId="7777777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6CE892C5" w14:textId="7777777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0615ADE5" w14:textId="6BEF87F5" w:rsidR="00470AC8" w:rsidRPr="00470AC8" w:rsidRDefault="00470A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ΑΔΑΜ: 24PROC014347247</w:t>
            </w:r>
          </w:p>
          <w:p w14:paraId="524E46BF" w14:textId="062115E4" w:rsidR="00470AC8" w:rsidRPr="00470AC8" w:rsidRDefault="00470AC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  <w:lang w:val="en-US"/>
              </w:rPr>
              <w:t>A</w:t>
            </w: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ΔΑ: ΨΜ3ΠΩΛΣ-ΗΚΦ</w:t>
            </w:r>
          </w:p>
          <w:p w14:paraId="6C74B91C" w14:textId="08BCE949" w:rsidR="00B046A6" w:rsidRPr="00470AC8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 xml:space="preserve">Ηράκλειο  </w:t>
            </w:r>
            <w:r w:rsidR="00B13157"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  <w:r w:rsidR="00A84188"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="00B13157"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02</w:t>
            </w:r>
            <w:r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/202</w:t>
            </w:r>
            <w:r w:rsidR="003C2447" w:rsidRPr="00470AC8">
              <w:rPr>
                <w:rFonts w:ascii="Verdana" w:hAnsi="Verdana" w:cs="Verdan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  <w:p w14:paraId="54EE4E1F" w14:textId="0D0FA517" w:rsidR="00B046A6" w:rsidRDefault="00B046A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color w:val="000000"/>
                <w:kern w:val="0"/>
                <w:sz w:val="20"/>
                <w:szCs w:val="20"/>
              </w:rPr>
              <w:t>Αρ.Πρωτοκ</w:t>
            </w:r>
            <w:proofErr w:type="spellEnd"/>
            <w:r>
              <w:rPr>
                <w:rFonts w:ascii="Verdana" w:hAnsi="Verdana" w:cs="Verdana"/>
                <w:color w:val="000000"/>
                <w:kern w:val="0"/>
                <w:sz w:val="20"/>
                <w:szCs w:val="20"/>
              </w:rPr>
              <w:t>.:</w:t>
            </w:r>
            <w:r w:rsidR="00081D25" w:rsidRPr="00470AC8">
              <w:rPr>
                <w:rFonts w:ascii="Verdana" w:hAnsi="Verdana" w:cs="Verdana"/>
                <w:color w:val="000000"/>
                <w:kern w:val="0"/>
                <w:sz w:val="20"/>
                <w:szCs w:val="20"/>
              </w:rPr>
              <w:t xml:space="preserve"> 2737/29-02-2024</w:t>
            </w:r>
          </w:p>
        </w:tc>
      </w:tr>
    </w:tbl>
    <w:p w14:paraId="5D49F1D6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78CF7FEC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4B6B7120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73DFC425" w14:textId="77777777" w:rsidR="00B046A6" w:rsidRPr="00B046A6" w:rsidRDefault="00B046A6" w:rsidP="00B04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kern w:val="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046A6">
        <w:rPr>
          <w:rFonts w:ascii="Verdana" w:hAnsi="Verdana" w:cs="Verdana"/>
          <w:b/>
          <w:bCs/>
          <w:color w:val="000000"/>
          <w:kern w:val="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ΠΡΟΚΗΡΥΞΗ ΑΝΟΙΚΤΗΣ ΔΙΑΔΙΚΑΣΙΑΣ</w:t>
      </w:r>
    </w:p>
    <w:p w14:paraId="6A74B261" w14:textId="77777777" w:rsidR="00B046A6" w:rsidRPr="00B046A6" w:rsidRDefault="00B046A6" w:rsidP="00B046A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kern w:val="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046A6">
        <w:rPr>
          <w:rFonts w:ascii="Verdana" w:hAnsi="Verdana" w:cs="Verdana"/>
          <w:b/>
          <w:bCs/>
          <w:color w:val="000000"/>
          <w:kern w:val="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ΓΙΑ ΤΗΝ ΣΥΝΑΨΗ  ΗΛΕΚΤΡΟΝΙΚΗΣ ΔΗΜΟΣΙΑΣ ΣΥΜΒΑΣΗΣ ΕΡΓΟΥ</w:t>
      </w:r>
    </w:p>
    <w:p w14:paraId="19EC25A8" w14:textId="77777777" w:rsidR="00B046A6" w:rsidRPr="00B046A6" w:rsidRDefault="00B046A6" w:rsidP="00B046A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kern w:val="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046A6">
        <w:rPr>
          <w:rFonts w:ascii="Verdana" w:hAnsi="Verdana" w:cs="Verdana"/>
          <w:b/>
          <w:bCs/>
          <w:color w:val="000000"/>
          <w:kern w:val="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κάτω των ορίων του Ν. 4412/2016</w:t>
      </w:r>
    </w:p>
    <w:p w14:paraId="136D5F86" w14:textId="77777777" w:rsidR="00B046A6" w:rsidRP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kern w:val="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65F641B6" w14:textId="77777777" w:rsidR="00B046A6" w:rsidRP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kern w:val="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3343DF80" w14:textId="77777777" w:rsidR="00B046A6" w:rsidRDefault="00B046A6" w:rsidP="00B046A6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1.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</w:t>
      </w:r>
      <w:r>
        <w:rPr>
          <w:rFonts w:ascii="Verdana" w:hAnsi="Verdana" w:cs="Verdana"/>
          <w:color w:val="0000FF"/>
          <w:kern w:val="0"/>
          <w:sz w:val="20"/>
          <w:szCs w:val="20"/>
        </w:rPr>
        <w:t xml:space="preserve">Ο Δήμος </w:t>
      </w:r>
      <w:proofErr w:type="spellStart"/>
      <w:r>
        <w:rPr>
          <w:rFonts w:ascii="Verdana" w:hAnsi="Verdana" w:cs="Verdana"/>
          <w:color w:val="0000FF"/>
          <w:kern w:val="0"/>
          <w:sz w:val="20"/>
          <w:szCs w:val="20"/>
        </w:rPr>
        <w:t>Μαλεβιζίου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Νομού </w:t>
      </w:r>
      <w:r>
        <w:rPr>
          <w:rFonts w:ascii="Verdana" w:hAnsi="Verdana" w:cs="Verdana"/>
          <w:color w:val="0000FF"/>
          <w:kern w:val="0"/>
          <w:sz w:val="20"/>
          <w:szCs w:val="20"/>
        </w:rPr>
        <w:t>ΗΡΑΚΛΕΙΟΥ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προκηρύσσει </w:t>
      </w: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Δημόσιο Ανοικτό Ηλεκτρονικό Διαγωνισμό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, μέσω του Ε.Σ.Η.ΔΗ.Σ., με κριτήριο ανάθεσης την πλέον συμφέρουσα από οικονομική άποψη προσφορά, αποκλειστικά βάσει τιμής (χαμηλότερη τιμή), για την ανάθεση του έργου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ΔΡΑΣΗ 4.3 ΕΡΓΑΣΙΕΣ ΑΝΑΚΑΙΝΙΣΗΣ ΚΕΠ ΣΤΟ ΠΛΑΙΣΙΟ ΤΟΥ ΕΡΓΟΥ "ΕΚΣΥΓΧΡΟΝΙΣΜΟΣ ΤΩΝ ΚΕΠ ΤΗΣ ΧΩΡΑΣ"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, με εκτιμώμενη συνολική αξία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109.867,12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€. </w:t>
      </w:r>
    </w:p>
    <w:p w14:paraId="4DE1F90E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2.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Το έργο συντίθεται από τις ακόλουθες κατηγορίες εργασιών: </w:t>
      </w:r>
      <w:r>
        <w:rPr>
          <w:rFonts w:ascii="Verdana" w:hAnsi="Verdana" w:cs="Verdana"/>
          <w:color w:val="0000FF"/>
          <w:kern w:val="0"/>
          <w:sz w:val="20"/>
          <w:szCs w:val="20"/>
        </w:rPr>
        <w:t>α) κατηγορία Οικοδομικών με προϋπολογισμό 72.790,41 (δαπάνη εργασιών, ΓΕ και ΟΕ και απρόβλεπτα), β) κατηγορία Η/Μ Εργασιών με προϋπολογισμό 15.812,11 (δαπάνη εργασιών, ΓΕ και ΟΕ και απρόβλεπτα)</w:t>
      </w:r>
      <w:r>
        <w:rPr>
          <w:rFonts w:ascii="Verdana" w:hAnsi="Verdana" w:cs="Verdana"/>
          <w:color w:val="000000"/>
          <w:kern w:val="0"/>
          <w:sz w:val="20"/>
          <w:szCs w:val="20"/>
        </w:rPr>
        <w:t>.</w:t>
      </w:r>
    </w:p>
    <w:p w14:paraId="711C79D5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6C7AC1DC" w14:textId="69E2DFD6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3.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Προσφέρεται ελεύθερη, πλήρης, άμεση και δωρεάν ηλεκτρονική πρόσβαση στα έγγραφα της σύμβασης</w:t>
      </w:r>
      <w:r>
        <w:rPr>
          <w:rFonts w:ascii="Verdana" w:hAnsi="Verdana" w:cs="Verdana"/>
          <w:color w:val="000000"/>
          <w:kern w:val="0"/>
          <w:sz w:val="20"/>
          <w:szCs w:val="20"/>
          <w:vertAlign w:val="superscript"/>
        </w:rPr>
        <w:t xml:space="preserve">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στον ειδικό, δημόσια </w:t>
      </w:r>
      <w:proofErr w:type="spellStart"/>
      <w:r>
        <w:rPr>
          <w:rFonts w:ascii="Verdana" w:hAnsi="Verdana" w:cs="Verdana"/>
          <w:color w:val="000000"/>
          <w:kern w:val="0"/>
          <w:sz w:val="20"/>
          <w:szCs w:val="20"/>
        </w:rPr>
        <w:t>προσβάσιμο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, χώρο “ηλεκτρονικοί διαγωνισμοί” της πύλης </w:t>
      </w:r>
      <w:hyperlink r:id="rId5" w:history="1">
        <w:r>
          <w:rPr>
            <w:rFonts w:ascii="Verdana" w:hAnsi="Verdana" w:cs="Verdana"/>
            <w:color w:val="0000FF"/>
            <w:kern w:val="0"/>
            <w:sz w:val="20"/>
            <w:szCs w:val="20"/>
            <w:u w:val="single"/>
          </w:rPr>
          <w:t>www.promitheus.gov.gr</w:t>
        </w:r>
      </w:hyperlink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, στο ΚΗΜΔΗΣ, καθώς και στην ιστοσελίδα της αναθέτουσας αρχής </w:t>
      </w:r>
      <w:r>
        <w:rPr>
          <w:rFonts w:ascii="Verdana" w:hAnsi="Verdana" w:cs="Verdana"/>
          <w:color w:val="000080"/>
          <w:kern w:val="0"/>
          <w:sz w:val="20"/>
          <w:szCs w:val="20"/>
        </w:rPr>
        <w:t xml:space="preserve">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Εφόσον έχουν ζητηθεί εγκαίρως, ήτοι έως την </w:t>
      </w:r>
      <w:r w:rsidR="00184EC4" w:rsidRPr="00322C0F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14</w:t>
      </w:r>
      <w:r w:rsidR="00184EC4" w:rsidRPr="00322C0F">
        <w:rPr>
          <w:rFonts w:ascii="Verdana" w:hAnsi="Verdana" w:cs="Verdana"/>
          <w:b/>
          <w:bCs/>
          <w:color w:val="0000FF"/>
          <w:kern w:val="0"/>
          <w:sz w:val="20"/>
          <w:szCs w:val="20"/>
          <w:vertAlign w:val="superscript"/>
        </w:rPr>
        <w:t>η</w:t>
      </w:r>
      <w:r w:rsidR="00184EC4" w:rsidRPr="00322C0F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 xml:space="preserve"> Μαρτίου 2024</w:t>
      </w:r>
      <w:r w:rsidRPr="00322C0F">
        <w:rPr>
          <w:rFonts w:ascii="Verdana" w:hAnsi="Verdana" w:cs="Verdana"/>
          <w:color w:val="000000"/>
          <w:kern w:val="0"/>
          <w:sz w:val="20"/>
          <w:szCs w:val="20"/>
        </w:rPr>
        <w:t xml:space="preserve">, η αναθέτουσα αρχή παρέχει σε όλους τους προσφέροντες, που συμμετέχουν στη διαδικασία σύναψης σύμβασης, συμπληρωματικές πληροφορίες, σχετικά με τις προδιαγραφές και οποιαδήποτε σχετικά δικαιολογητικά, το αργότερο στις </w:t>
      </w:r>
      <w:r w:rsidR="00184EC4" w:rsidRPr="00322C0F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18 Μαρτίου 2024</w:t>
      </w:r>
      <w:r w:rsidRPr="00322C0F">
        <w:rPr>
          <w:rFonts w:ascii="Verdana" w:hAnsi="Verdana" w:cs="Verdana"/>
          <w:color w:val="000000"/>
          <w:kern w:val="0"/>
          <w:sz w:val="20"/>
          <w:szCs w:val="20"/>
        </w:rPr>
        <w:t>.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Πληροφορίες </w:t>
      </w:r>
      <w:r>
        <w:rPr>
          <w:rFonts w:ascii="Verdana" w:hAnsi="Verdana" w:cs="Verdana"/>
          <w:color w:val="0000FF"/>
          <w:kern w:val="0"/>
          <w:sz w:val="20"/>
          <w:szCs w:val="20"/>
        </w:rPr>
        <w:t xml:space="preserve">Α. </w:t>
      </w:r>
      <w:proofErr w:type="spellStart"/>
      <w:r>
        <w:rPr>
          <w:rFonts w:ascii="Verdana" w:hAnsi="Verdana" w:cs="Verdana"/>
          <w:color w:val="0000FF"/>
          <w:kern w:val="0"/>
          <w:sz w:val="20"/>
          <w:szCs w:val="20"/>
        </w:rPr>
        <w:t>Γενιτσαρίδη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kern w:val="0"/>
          <w:sz w:val="20"/>
          <w:szCs w:val="20"/>
        </w:rPr>
        <w:t>τηλ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.: </w:t>
      </w:r>
      <w:r>
        <w:rPr>
          <w:rFonts w:ascii="Verdana" w:hAnsi="Verdana" w:cs="Verdana"/>
          <w:color w:val="0000FF"/>
          <w:kern w:val="0"/>
          <w:sz w:val="20"/>
          <w:szCs w:val="20"/>
        </w:rPr>
        <w:t>2813400672</w:t>
      </w:r>
      <w:r>
        <w:rPr>
          <w:rFonts w:ascii="Verdana" w:hAnsi="Verdana" w:cs="Verdana"/>
          <w:color w:val="000000"/>
          <w:kern w:val="0"/>
          <w:sz w:val="20"/>
          <w:szCs w:val="20"/>
        </w:rPr>
        <w:t>.</w:t>
      </w:r>
    </w:p>
    <w:p w14:paraId="3C6BFAE6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15852BA4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4.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Ο Τύπος Αναθέτουσας Αρχής &amp; Δραστηριότητα που αυτή ασκεί είναι: </w:t>
      </w: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Αρχή τοπικής αυτοδιοίκησης / Γενικές Δημόσιες Υπηρεσίες</w:t>
      </w:r>
    </w:p>
    <w:p w14:paraId="30E7DD23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kern w:val="0"/>
          <w:sz w:val="20"/>
          <w:szCs w:val="20"/>
        </w:rPr>
      </w:pPr>
    </w:p>
    <w:p w14:paraId="4A1B6826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5. </w:t>
      </w:r>
      <w:r>
        <w:rPr>
          <w:rFonts w:ascii="Verdana" w:hAnsi="Verdana" w:cs="Verdana"/>
          <w:color w:val="000000"/>
          <w:kern w:val="0"/>
          <w:sz w:val="20"/>
          <w:szCs w:val="20"/>
        </w:rPr>
        <w:t>Η σύμβαση δεν αφορά από κοινού διαδικασία δημόσιας σύμβασης και δεν ανατίθεται από κεντρική αρχή αγορών.</w:t>
      </w:r>
    </w:p>
    <w:p w14:paraId="18774AE1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338061BF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6.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O Κωδικός Κύριου Λεξιλογίου CPV είναι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[4545300-7]</w:t>
      </w:r>
    </w:p>
    <w:p w14:paraId="5F32A537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34F91E1A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7. </w:t>
      </w:r>
      <w:r>
        <w:rPr>
          <w:rFonts w:ascii="Verdana" w:hAnsi="Verdana" w:cs="Verdana"/>
          <w:color w:val="000000"/>
          <w:kern w:val="0"/>
          <w:sz w:val="20"/>
          <w:szCs w:val="20"/>
        </w:rPr>
        <w:t>Ο Ανοικτός Ηλεκτρονικός Διαγωνισμός και η επιλογή Αναδόχου θα γίνουν σύμφωνα με τις διατάξεις του Ν.4412/2016 (ΦΕΚ 147/08.08.2016 τεύχος Α’) Δημόσιες Συμβάσεις Έργων, Προμηθειών και Υπηρεσιών (προσαρμογή στις Οδηγίες 2014/24/ΕΕ και 2014/25/ΕΕ), όπως τροποποιήθηκε και ισχύει.</w:t>
      </w:r>
    </w:p>
    <w:p w14:paraId="54048D3B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4DAAFCB4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8.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Οι προσφορές υποβάλλονται από τους ενδιαφερομένους ηλεκτρονικά, μέσω της διαδικτυακής πύλης </w:t>
      </w:r>
      <w:hyperlink r:id="rId6" w:history="1">
        <w:r>
          <w:rPr>
            <w:rFonts w:ascii="Verdana" w:hAnsi="Verdana" w:cs="Verdana"/>
            <w:color w:val="0000FF"/>
            <w:kern w:val="0"/>
            <w:sz w:val="20"/>
            <w:szCs w:val="20"/>
            <w:u w:val="single"/>
          </w:rPr>
          <w:t>www.promitheus.gov.gr</w:t>
        </w:r>
      </w:hyperlink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του ΕΣΗΔΗΣ. Εντός τριών 3 εργασίμων </w:t>
      </w:r>
      <w:r>
        <w:rPr>
          <w:rFonts w:ascii="Verdana" w:hAnsi="Verdana" w:cs="Verdana"/>
          <w:color w:val="000000"/>
          <w:kern w:val="0"/>
          <w:sz w:val="20"/>
          <w:szCs w:val="20"/>
        </w:rPr>
        <w:lastRenderedPageBreak/>
        <w:t>ημερών από την ηλεκτρονική υποβολή, προσκομίζεται υποχρεωτικά από τον οικονομικό φορέα στην αναθέτουσα αρχή, σε έντυπη μορφή και σε σφραγισμένο φάκελο, η πρωτότυπη εγγυητική επιστολή συμμετοχής.</w:t>
      </w:r>
    </w:p>
    <w:p w14:paraId="33AD714A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1FDFECF1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9. </w:t>
      </w:r>
      <w:r>
        <w:rPr>
          <w:rFonts w:ascii="Verdana" w:hAnsi="Verdana" w:cs="Verdana"/>
          <w:color w:val="000000"/>
          <w:kern w:val="0"/>
          <w:sz w:val="20"/>
          <w:szCs w:val="20"/>
        </w:rPr>
        <w:t>ΜΟΝΟ η ηλεκτρονική υποβολή προσφορών, γίνεται δεκτή.</w:t>
      </w:r>
    </w:p>
    <w:p w14:paraId="6C9190D8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276EB09F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10. </w:t>
      </w:r>
      <w:r>
        <w:rPr>
          <w:rFonts w:ascii="Verdana" w:hAnsi="Verdana" w:cs="Verdana"/>
          <w:color w:val="000000"/>
          <w:kern w:val="0"/>
          <w:sz w:val="20"/>
          <w:szCs w:val="20"/>
        </w:rPr>
        <w:t>Για το χρόνο ισχύος προσφορών</w:t>
      </w: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,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κάθε υποβαλλόμενη προσφορά δεσμεύει τον συμμετέχοντα στον διαγωνισμό, κατά τη διάταξη του άρθρου 97 του Ν.4412/2016, για διάστημα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έξι (6) μηνών</w:t>
      </w:r>
      <w:r>
        <w:rPr>
          <w:rFonts w:ascii="Verdana" w:hAnsi="Verdana" w:cs="Verdana"/>
          <w:color w:val="000000"/>
          <w:kern w:val="0"/>
          <w:sz w:val="20"/>
          <w:szCs w:val="20"/>
        </w:rPr>
        <w:t>, από την ημερομηνία λήξης της προθεσμίας υποβολής των προσφορών.</w:t>
      </w:r>
    </w:p>
    <w:p w14:paraId="5C7A8ADE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642E4EF2" w14:textId="1FFF1332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11.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Ημερομηνία και ώρα λήξης, της προθεσμίας υποβολής των προσφορών, ορίζεται η</w:t>
      </w: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 </w:t>
      </w:r>
      <w:r w:rsidR="00322C0F" w:rsidRPr="00731C32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21</w:t>
      </w:r>
      <w:r w:rsidR="00322C0F" w:rsidRPr="00731C32">
        <w:rPr>
          <w:rFonts w:ascii="Verdana" w:hAnsi="Verdana" w:cs="Verdana"/>
          <w:b/>
          <w:bCs/>
          <w:color w:val="0000FF"/>
          <w:kern w:val="0"/>
          <w:sz w:val="20"/>
          <w:szCs w:val="20"/>
          <w:vertAlign w:val="superscript"/>
        </w:rPr>
        <w:t>η</w:t>
      </w:r>
      <w:r w:rsidR="00322C0F" w:rsidRPr="00731C32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 xml:space="preserve"> Μαρτίου 2024</w:t>
      </w: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,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ημέρα </w:t>
      </w:r>
      <w:r w:rsidR="00322C0F" w:rsidRPr="00731C32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Πέμπτη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και ώρα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1</w:t>
      </w:r>
      <w:r w:rsidR="00322C0F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5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:00 π.μ.</w:t>
      </w: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 </w:t>
      </w:r>
    </w:p>
    <w:p w14:paraId="5F97941F" w14:textId="6135130B" w:rsidR="00B046A6" w:rsidRDefault="00B046A6" w:rsidP="00B046A6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  <w:r>
        <w:rPr>
          <w:rFonts w:ascii="Verdana" w:hAnsi="Verdana" w:cs="Verdana"/>
          <w:color w:val="000000"/>
          <w:kern w:val="0"/>
          <w:sz w:val="20"/>
          <w:szCs w:val="20"/>
        </w:rPr>
        <w:t>Ημερομηνία και ώρα, ηλεκτρονικής αποσφράγισης των προσφορών, ορίζεται η</w:t>
      </w: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 </w:t>
      </w:r>
      <w:r w:rsidR="00322C0F" w:rsidRPr="00731C32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28</w:t>
      </w:r>
      <w:r w:rsidR="00322C0F" w:rsidRPr="00731C32">
        <w:rPr>
          <w:rFonts w:ascii="Verdana" w:hAnsi="Verdana" w:cs="Verdana"/>
          <w:b/>
          <w:bCs/>
          <w:color w:val="0000FF"/>
          <w:kern w:val="0"/>
          <w:sz w:val="20"/>
          <w:szCs w:val="20"/>
          <w:vertAlign w:val="superscript"/>
        </w:rPr>
        <w:t>η</w:t>
      </w:r>
      <w:r w:rsidR="00322C0F" w:rsidRPr="00731C32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 xml:space="preserve"> Μαρτίου 2024</w:t>
      </w: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,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ημέρα </w:t>
      </w:r>
      <w:r w:rsidR="00322C0F" w:rsidRPr="00731C32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Πέμπτη</w:t>
      </w:r>
      <w:r w:rsidR="00322C0F">
        <w:rPr>
          <w:rFonts w:ascii="Verdana" w:hAnsi="Verdana" w:cs="Verdana"/>
          <w:color w:val="000000"/>
          <w:kern w:val="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και ώρα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10:00 π.μ.</w:t>
      </w:r>
    </w:p>
    <w:p w14:paraId="551A4CEA" w14:textId="77777777" w:rsidR="00B046A6" w:rsidRDefault="00B046A6" w:rsidP="00B046A6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12.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Το σύστημα υποβολής προσφορών είναι το </w:t>
      </w:r>
      <w:proofErr w:type="spellStart"/>
      <w:r>
        <w:rPr>
          <w:rFonts w:ascii="Verdana" w:hAnsi="Verdana" w:cs="Verdana"/>
          <w:color w:val="0000FF"/>
          <w:kern w:val="0"/>
          <w:sz w:val="20"/>
          <w:szCs w:val="20"/>
        </w:rPr>
        <w:t>επι</w:t>
      </w:r>
      <w:proofErr w:type="spellEnd"/>
      <w:r>
        <w:rPr>
          <w:rFonts w:ascii="Verdana" w:hAnsi="Verdana" w:cs="Verdana"/>
          <w:color w:val="0000FF"/>
          <w:kern w:val="0"/>
          <w:sz w:val="20"/>
          <w:szCs w:val="20"/>
        </w:rPr>
        <w:t xml:space="preserve"> μέρους ποσοστών έκπτωσης σε ακέραιες μονάδες </w:t>
      </w:r>
      <w:proofErr w:type="spellStart"/>
      <w:r>
        <w:rPr>
          <w:rFonts w:ascii="Verdana" w:hAnsi="Verdana" w:cs="Verdana"/>
          <w:color w:val="0000FF"/>
          <w:kern w:val="0"/>
          <w:sz w:val="20"/>
          <w:szCs w:val="20"/>
        </w:rPr>
        <w:t>επι</w:t>
      </w:r>
      <w:proofErr w:type="spellEnd"/>
      <w:r>
        <w:rPr>
          <w:rFonts w:ascii="Verdana" w:hAnsi="Verdana" w:cs="Verdana"/>
          <w:color w:val="0000FF"/>
          <w:kern w:val="0"/>
          <w:sz w:val="20"/>
          <w:szCs w:val="20"/>
        </w:rPr>
        <w:t xml:space="preserve"> της εκατό (%) κατά κατηγορία εργασιών</w:t>
      </w:r>
      <w:r>
        <w:rPr>
          <w:rFonts w:ascii="Verdana" w:hAnsi="Verdana" w:cs="Verdana"/>
          <w:color w:val="000000"/>
          <w:kern w:val="0"/>
          <w:sz w:val="20"/>
          <w:szCs w:val="20"/>
        </w:rPr>
        <w:t>.</w:t>
      </w:r>
    </w:p>
    <w:p w14:paraId="6D059D2C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13.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Δικαίωμα συμμετοχής, στο διαγωνισμό, έχουν Φυσικά ή Νομικά Πρόσωπα, ή Ενώσεις αυτών που δραστηριοποιούνται στην κατηγορία </w:t>
      </w:r>
      <w:r>
        <w:rPr>
          <w:rFonts w:ascii="Verdana" w:hAnsi="Verdana" w:cs="Verdana"/>
          <w:color w:val="0000FF"/>
          <w:kern w:val="0"/>
          <w:sz w:val="20"/>
          <w:szCs w:val="20"/>
        </w:rPr>
        <w:t>Α1 τάξη και άνω, στην κατηγορία ΟΙΚΟΔΟΜΙΚΩΝ και στην Α1 τάξη και άνω, στην κατηγορία Η/Μ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 και που είναι εγκατεστημένα σε:</w:t>
      </w:r>
    </w:p>
    <w:p w14:paraId="0B6B9DF8" w14:textId="77777777" w:rsidR="00B046A6" w:rsidRDefault="00B046A6" w:rsidP="00B046A6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color w:val="000000"/>
          <w:kern w:val="0"/>
          <w:sz w:val="20"/>
          <w:szCs w:val="20"/>
        </w:rPr>
        <w:t>α) σε κράτος - μέλος της Ένωσης,</w:t>
      </w:r>
    </w:p>
    <w:p w14:paraId="3A97E5AC" w14:textId="77777777" w:rsidR="00B046A6" w:rsidRDefault="00B046A6" w:rsidP="00B046A6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color w:val="000000"/>
          <w:kern w:val="0"/>
          <w:sz w:val="20"/>
          <w:szCs w:val="20"/>
        </w:rPr>
        <w:t>β) σε κράτος - μέλος του Ευρωπαϊκού Οικονομικού Χώρου (Ε.Ο.Χ.),</w:t>
      </w:r>
    </w:p>
    <w:p w14:paraId="7052C243" w14:textId="77777777" w:rsidR="00B046A6" w:rsidRDefault="00B046A6" w:rsidP="00B046A6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color w:val="000000"/>
          <w:kern w:val="0"/>
          <w:sz w:val="20"/>
          <w:szCs w:val="20"/>
        </w:rPr>
        <w:t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14:paraId="31F368D2" w14:textId="77777777" w:rsidR="00B046A6" w:rsidRDefault="00B046A6" w:rsidP="00B046A6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color w:val="000000"/>
          <w:kern w:val="0"/>
          <w:sz w:val="20"/>
          <w:szCs w:val="20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62090A17" w14:textId="77777777" w:rsidR="00B046A6" w:rsidRDefault="00B046A6" w:rsidP="00B046A6">
      <w:pP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14. </w:t>
      </w:r>
      <w:r>
        <w:rPr>
          <w:rFonts w:ascii="Verdana" w:hAnsi="Verdana" w:cs="Verdana"/>
          <w:color w:val="000000"/>
          <w:kern w:val="0"/>
          <w:sz w:val="20"/>
          <w:szCs w:val="20"/>
        </w:rPr>
        <w:t>Οικονομικός φορέας συμμετέχει είτε μεμονωμένα είτε ως μέλος Ένωσης.</w:t>
      </w:r>
    </w:p>
    <w:p w14:paraId="0FD51157" w14:textId="77777777" w:rsidR="00B046A6" w:rsidRDefault="00B046A6" w:rsidP="00B046A6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15.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Οι Ενώσεις οικονομικών φορέων συμμετέχουν υπό τους όρους των παρ. 2, 3 και 4 του άρθρου 19 και της παρ. 1 (ε) του άρθρου 76 του Ν.4412/2016, όπως </w:t>
      </w:r>
      <w:proofErr w:type="spellStart"/>
      <w:r>
        <w:rPr>
          <w:rFonts w:ascii="Verdana" w:hAnsi="Verdana" w:cs="Verdana"/>
          <w:color w:val="000000"/>
          <w:kern w:val="0"/>
          <w:sz w:val="20"/>
          <w:szCs w:val="20"/>
        </w:rPr>
        <w:t>τροποιήθηκε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και ισχύει.</w:t>
      </w:r>
    </w:p>
    <w:p w14:paraId="7C06E92E" w14:textId="77777777" w:rsidR="00B046A6" w:rsidRDefault="00B046A6" w:rsidP="00B046A6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color w:val="000000"/>
          <w:kern w:val="0"/>
          <w:sz w:val="20"/>
          <w:szCs w:val="20"/>
        </w:rPr>
        <w:t>Δεν απαιτείται από τις εν λόγω Ενώσεις να περιβληθούν συγκεκριμένη νομική μορφή για την υποβολή προσφοράς. Σε περίπτωση που η Ένωση αναδειχθεί ανάδοχος, η νομική της μορφή πρέπει να είναι τέτοια, που να εξασφαλίζεται η ύπαρξη ενός και μοναδικού Φορολογικού Μητρώου για την Ένωση (π.χ. Κοινοπραξία).</w:t>
      </w:r>
    </w:p>
    <w:p w14:paraId="302C7ADB" w14:textId="0CC87C47" w:rsidR="00B046A6" w:rsidRDefault="00B046A6" w:rsidP="00B046A6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16.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Λόγοι αποκλεισμού ισχύουν σύμφωνα με το άρθρο 73 του Ν.4412/16, όπως </w:t>
      </w:r>
      <w:proofErr w:type="spellStart"/>
      <w:r>
        <w:rPr>
          <w:rFonts w:ascii="Verdana" w:hAnsi="Verdana" w:cs="Verdana"/>
          <w:color w:val="000000"/>
          <w:kern w:val="0"/>
          <w:sz w:val="20"/>
          <w:szCs w:val="20"/>
        </w:rPr>
        <w:t>τροποιήθηκε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και ισχύει και το άρθρο 22 της διακήρυξης.</w:t>
      </w:r>
    </w:p>
    <w:p w14:paraId="6CF13351" w14:textId="36BE7056" w:rsidR="00B046A6" w:rsidRPr="00322C0F" w:rsidRDefault="00B046A6" w:rsidP="00322C0F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17.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Ως Κριτήρια επιλογής και σε ότι αφορά στην </w:t>
      </w:r>
      <w:proofErr w:type="spellStart"/>
      <w:r>
        <w:rPr>
          <w:rFonts w:ascii="Verdana" w:hAnsi="Verdana" w:cs="Verdana"/>
          <w:color w:val="000000"/>
          <w:kern w:val="0"/>
          <w:sz w:val="20"/>
          <w:szCs w:val="20"/>
        </w:rPr>
        <w:t>καταλληλότητα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για την άσκηση της επαγγελματικής δραστηριότητας, οι προσφέροντες που είναι εγκατεστημένοι στην Ελλάδα, υποβάλλουν βεβαίωση εγγραφής στο Μ.Ε.ΕΠ., στην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Α1 τάξη και άνω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, στην κατηγορία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 xml:space="preserve">ΟΙΚΟΔΟΜΙΚΩΝ και Α1 τάξη και άνω στην κατηγορία Η/Μ Εργασιών. </w:t>
      </w:r>
      <w:r>
        <w:rPr>
          <w:rFonts w:ascii="Verdana" w:hAnsi="Verdana" w:cs="Verdana"/>
          <w:color w:val="000000"/>
          <w:kern w:val="0"/>
          <w:sz w:val="20"/>
          <w:szCs w:val="20"/>
        </w:rPr>
        <w:t>Οι προσφέροντες που είναι εγκατεστημένοι σε λοιπά κράτη - μέλη της Ευρωπαϊκής Ένωσης προσκομίζουν τις δηλώσεις και τα πιστοποιητικά που περιγράφονται στο Παράρτημα XI του Προσαρτήματος Α του ν. 4412/2016,  όπως έχει τροποποιηθεί και ισχύει.</w:t>
      </w:r>
      <w:r>
        <w:rPr>
          <w:rFonts w:ascii="Verdana" w:hAnsi="Verdana" w:cs="Verdana"/>
          <w:color w:val="0000FF"/>
          <w:kern w:val="0"/>
          <w:sz w:val="20"/>
          <w:szCs w:val="20"/>
        </w:rPr>
        <w:t>_______________________</w:t>
      </w:r>
    </w:p>
    <w:p w14:paraId="7C4A9831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>18.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Το έργο χρηματοδοτείται από </w:t>
      </w:r>
      <w:r>
        <w:rPr>
          <w:rFonts w:ascii="Verdana" w:hAnsi="Verdana" w:cs="Verdana"/>
          <w:color w:val="0000FF"/>
          <w:kern w:val="0"/>
          <w:sz w:val="20"/>
          <w:szCs w:val="20"/>
        </w:rPr>
        <w:t>Εθνικό Σχέδιο Ανάκαμψης και Ανθεκτικότητας Ελλάδα 2.0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και Προκαταβολή </w:t>
      </w:r>
      <w:r>
        <w:rPr>
          <w:rFonts w:ascii="Verdana" w:hAnsi="Verdana" w:cs="Verdana"/>
          <w:color w:val="0000FF"/>
          <w:kern w:val="0"/>
          <w:sz w:val="20"/>
          <w:szCs w:val="20"/>
        </w:rPr>
        <w:t>δεν θα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χορηγηθεί.</w:t>
      </w:r>
    </w:p>
    <w:p w14:paraId="54BD940C" w14:textId="77777777" w:rsidR="00B046A6" w:rsidRDefault="00B046A6" w:rsidP="00B046A6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07E58121" w14:textId="77777777" w:rsidR="00B046A6" w:rsidRDefault="00B046A6" w:rsidP="00B046A6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lastRenderedPageBreak/>
        <w:t xml:space="preserve">19.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Για τη συμμετοχή στον διαγωνισμό απαιτείται η κατάθεση από τους συμμετέχοντες οικονομικούς φορείς, κατά τους όρους της παρ. 1 α) του άρθρου 72 του Ν. 4412/2016, όπως </w:t>
      </w:r>
      <w:proofErr w:type="spellStart"/>
      <w:r>
        <w:rPr>
          <w:rFonts w:ascii="Verdana" w:hAnsi="Verdana" w:cs="Verdana"/>
          <w:color w:val="000000"/>
          <w:kern w:val="0"/>
          <w:sz w:val="20"/>
          <w:szCs w:val="20"/>
        </w:rPr>
        <w:t>τροποιήθηκε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και ισχύει, εγγυητικής επιστολής συμμετοχής, που ανέρχεται στο ποσό των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1.772,00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ΕΥΡΩ και έχει ισχύ τουλάχιστον 30 ημερών, μετά τη λήξη του χρόνου ισχύος της προσφοράς. Στην περίπτωση Ένωσης οικονομικών φορέων, η εγγύηση συμμετοχής περιλαμβάνει και τον όρο ότι η εγγύηση καλύπτει τις υποχρεώσεις όλων των οικονομικών φορέων που συμμετέχουν στην Ένωση.</w:t>
      </w:r>
    </w:p>
    <w:p w14:paraId="0A9790A1" w14:textId="77777777" w:rsidR="00B046A6" w:rsidRDefault="00B046A6" w:rsidP="00B046A6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73942875" w14:textId="77777777" w:rsidR="00B046A6" w:rsidRDefault="00B046A6" w:rsidP="00B046A6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20. </w:t>
      </w:r>
      <w:r>
        <w:rPr>
          <w:rFonts w:ascii="Verdana" w:hAnsi="Verdana" w:cs="Verdana"/>
          <w:color w:val="000000"/>
          <w:kern w:val="0"/>
          <w:sz w:val="20"/>
          <w:szCs w:val="20"/>
        </w:rPr>
        <w:t>Απαγορεύονται οι εναλλακτικές προσφορές.</w:t>
      </w:r>
    </w:p>
    <w:p w14:paraId="15E104A5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747BF665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21.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Η συνολική προθεσμία εκτέλεσης του έργου, ορίζεται σε 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8 (οκτώ) μήνες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από την ημερομηνία υπογραφής της σύμβασης. </w:t>
      </w:r>
    </w:p>
    <w:p w14:paraId="52A87355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235D5A6C" w14:textId="01CF5FCA" w:rsidR="00B046A6" w:rsidRDefault="00B046A6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22.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Η έγκριση κατασκευής του δημοπρατούμενου έργου και η έγκριση των όρων δημοπράτησης αποφασίστηκαν με την υπ' αριθμό </w:t>
      </w:r>
      <w:r w:rsidR="005C0CBD" w:rsidRPr="005C0CBD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244/2023</w:t>
      </w:r>
      <w:r w:rsidR="005C0CBD">
        <w:rPr>
          <w:rFonts w:ascii="Verdana" w:hAnsi="Verdana" w:cs="Verdana"/>
          <w:color w:val="0000FF"/>
          <w:kern w:val="0"/>
          <w:sz w:val="20"/>
          <w:szCs w:val="20"/>
        </w:rPr>
        <w:t xml:space="preserve"> </w:t>
      </w:r>
      <w:r w:rsidR="005C0CBD" w:rsidRPr="005C0CBD">
        <w:rPr>
          <w:rFonts w:ascii="Verdana" w:hAnsi="Verdana" w:cs="Verdana"/>
          <w:kern w:val="0"/>
          <w:sz w:val="20"/>
          <w:szCs w:val="20"/>
        </w:rPr>
        <w:t xml:space="preserve">Απόφαση </w:t>
      </w:r>
      <w:r w:rsidRPr="005C0CBD">
        <w:rPr>
          <w:rFonts w:ascii="Verdana" w:hAnsi="Verdana" w:cs="Verdana"/>
          <w:kern w:val="0"/>
          <w:sz w:val="20"/>
          <w:szCs w:val="20"/>
        </w:rPr>
        <w:t>της Οικονομικής Επιτροπής του Δήμου</w:t>
      </w:r>
      <w:r w:rsidR="005C0CBD" w:rsidRPr="005C0CBD">
        <w:rPr>
          <w:rFonts w:ascii="Verdana" w:hAnsi="Verdana" w:cs="Verdana"/>
          <w:kern w:val="0"/>
          <w:sz w:val="20"/>
          <w:szCs w:val="20"/>
        </w:rPr>
        <w:t xml:space="preserve"> </w:t>
      </w:r>
      <w:proofErr w:type="spellStart"/>
      <w:r w:rsidR="005C0CBD" w:rsidRPr="005C0CBD">
        <w:rPr>
          <w:rFonts w:ascii="Verdana" w:hAnsi="Verdana" w:cs="Verdana"/>
          <w:kern w:val="0"/>
          <w:sz w:val="20"/>
          <w:szCs w:val="20"/>
        </w:rPr>
        <w:t>Μαλεβιζίου</w:t>
      </w:r>
      <w:proofErr w:type="spellEnd"/>
      <w:r w:rsidRPr="005C0CBD">
        <w:rPr>
          <w:rFonts w:ascii="Verdana" w:hAnsi="Verdana" w:cs="Verdana"/>
          <w:kern w:val="0"/>
          <w:sz w:val="20"/>
          <w:szCs w:val="20"/>
        </w:rPr>
        <w:t xml:space="preserve">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Η διάθεση της πίστωσης έχει γίνει με την υπ’ αριθμό </w:t>
      </w:r>
      <w:r w:rsidR="00A84188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0</w:t>
      </w:r>
      <w:r w:rsidR="005C0CBD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02582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/</w:t>
      </w:r>
      <w:r w:rsidR="005C0CBD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27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-0</w:t>
      </w:r>
      <w:r w:rsidR="005C0CBD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2</w:t>
      </w: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-202</w:t>
      </w:r>
      <w:r w:rsidR="005C0CBD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4</w:t>
      </w:r>
      <w:r w:rsidR="00A84188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 xml:space="preserve"> (ΑΔΑ: </w:t>
      </w:r>
      <w:r w:rsidR="005C0CBD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6ΛΖ8ΩΛΣ-ΔΕΨ</w:t>
      </w:r>
      <w:r w:rsidR="00A84188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)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 Απόφαση Ανάληψης Υποχρέωσης. Το αποτέλεσμα της δημοπρασίας θα εγκριθεί, επίσης, από την Οικονομική Επιτροπή του Δήμου.</w:t>
      </w:r>
    </w:p>
    <w:p w14:paraId="3B8A1A11" w14:textId="77777777" w:rsidR="004E3193" w:rsidRDefault="004E3193" w:rsidP="00B046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3C16C74E" w14:textId="77777777" w:rsidR="004E3193" w:rsidRPr="001A5180" w:rsidRDefault="004E3193" w:rsidP="004E319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  <w:r w:rsidRPr="001A5180">
        <w:rPr>
          <w:rFonts w:ascii="Verdana" w:hAnsi="Verdana" w:cs="Verdana"/>
          <w:color w:val="000000"/>
          <w:kern w:val="0"/>
          <w:sz w:val="20"/>
          <w:szCs w:val="20"/>
        </w:rPr>
        <w:t>Επίσης, για το παρόν έρ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γο έχει εκδοθεί η με </w:t>
      </w:r>
      <w:proofErr w:type="spellStart"/>
      <w:r>
        <w:rPr>
          <w:rFonts w:ascii="Verdana" w:hAnsi="Verdana" w:cs="Verdana"/>
          <w:color w:val="000000"/>
          <w:kern w:val="0"/>
          <w:sz w:val="20"/>
          <w:szCs w:val="20"/>
        </w:rPr>
        <w:t>αρ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. </w:t>
      </w:r>
      <w:proofErr w:type="spellStart"/>
      <w:r>
        <w:rPr>
          <w:rFonts w:ascii="Verdana" w:hAnsi="Verdana" w:cs="Verdana"/>
          <w:color w:val="000000"/>
          <w:kern w:val="0"/>
          <w:sz w:val="20"/>
          <w:szCs w:val="20"/>
        </w:rPr>
        <w:t>πρωτ</w:t>
      </w:r>
      <w:proofErr w:type="spellEnd"/>
      <w:r>
        <w:rPr>
          <w:rFonts w:ascii="Verdana" w:hAnsi="Verdana" w:cs="Verdana"/>
          <w:color w:val="000000"/>
          <w:kern w:val="0"/>
          <w:sz w:val="20"/>
          <w:szCs w:val="20"/>
        </w:rPr>
        <w:t>. 011839/2023-02/08/2023 (ΑΔΑΜ: 23</w:t>
      </w:r>
      <w:r>
        <w:rPr>
          <w:rFonts w:ascii="Verdana" w:hAnsi="Verdana" w:cs="Verdana"/>
          <w:color w:val="000000"/>
          <w:kern w:val="0"/>
          <w:sz w:val="20"/>
          <w:szCs w:val="20"/>
          <w:lang w:val="en-US"/>
        </w:rPr>
        <w:t>REQ</w:t>
      </w:r>
      <w:r w:rsidRPr="001A5180">
        <w:rPr>
          <w:rFonts w:ascii="Verdana" w:hAnsi="Verdana" w:cs="Verdana"/>
          <w:color w:val="000000"/>
          <w:kern w:val="0"/>
          <w:sz w:val="20"/>
          <w:szCs w:val="20"/>
        </w:rPr>
        <w:t xml:space="preserve">013196130 2023-08-02)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Απόφαση Ανάληψης Υποχρέωσης για το οικονομικό έτος 2023. </w:t>
      </w:r>
    </w:p>
    <w:p w14:paraId="4F62B335" w14:textId="77777777" w:rsidR="00B046A6" w:rsidRDefault="00B046A6" w:rsidP="00B046A6">
      <w:pPr>
        <w:tabs>
          <w:tab w:val="left" w:pos="1200"/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kern w:val="0"/>
          <w:sz w:val="20"/>
          <w:szCs w:val="20"/>
        </w:rPr>
      </w:pPr>
    </w:p>
    <w:p w14:paraId="1881C728" w14:textId="77777777" w:rsidR="00B046A6" w:rsidRDefault="00B046A6" w:rsidP="00B046A6">
      <w:pPr>
        <w:tabs>
          <w:tab w:val="left" w:pos="1200"/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80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kern w:val="0"/>
          <w:sz w:val="20"/>
          <w:szCs w:val="20"/>
        </w:rPr>
        <w:t xml:space="preserve">23. </w:t>
      </w:r>
      <w:r>
        <w:rPr>
          <w:rFonts w:ascii="Verdana" w:hAnsi="Verdana" w:cs="Verdana"/>
          <w:color w:val="000000"/>
          <w:kern w:val="0"/>
          <w:sz w:val="20"/>
          <w:szCs w:val="20"/>
        </w:rPr>
        <w:t xml:space="preserve">Αυτή η Προκήρυξη δημοσιεύεται στο ΚΗΜΔΗΣ, στον Ελληνικό Τύπο, σύμφωνα με το άρθρο 66 του Ν. 4412/2016, στην ιστοσελίδα  σύμφωνα με το άρθρο 2 της παρούσας και αναρτάται στο πρόγραμμα "Διαύγεια" </w:t>
      </w:r>
      <w:r>
        <w:rPr>
          <w:rFonts w:ascii="Verdana" w:hAnsi="Verdana" w:cs="Verdana"/>
          <w:color w:val="000080"/>
          <w:kern w:val="0"/>
          <w:sz w:val="20"/>
          <w:szCs w:val="20"/>
        </w:rPr>
        <w:t>diavgeia.gov.gr</w:t>
      </w:r>
    </w:p>
    <w:p w14:paraId="45C20746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FF"/>
          <w:kern w:val="0"/>
          <w:sz w:val="20"/>
          <w:szCs w:val="20"/>
        </w:rPr>
      </w:pPr>
      <w:r>
        <w:rPr>
          <w:rFonts w:ascii="Tahoma" w:hAnsi="Tahoma" w:cs="Tahoma"/>
          <w:color w:val="0000FF"/>
          <w:kern w:val="0"/>
          <w:sz w:val="20"/>
          <w:szCs w:val="20"/>
        </w:rPr>
        <w:t>__________________________________</w:t>
      </w:r>
    </w:p>
    <w:p w14:paraId="3F9DD5AE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FF"/>
          <w:kern w:val="0"/>
          <w:sz w:val="20"/>
          <w:szCs w:val="20"/>
        </w:rPr>
      </w:pPr>
    </w:p>
    <w:p w14:paraId="251B5878" w14:textId="70F8DAFF" w:rsidR="00B046A6" w:rsidRDefault="00B046A6" w:rsidP="00B04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 xml:space="preserve">Ο </w:t>
      </w:r>
      <w:r w:rsidR="00EC4917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>ΔΗΜΑΡΧΟΣ</w:t>
      </w:r>
    </w:p>
    <w:p w14:paraId="251DA86C" w14:textId="77777777" w:rsidR="00B046A6" w:rsidRDefault="00B046A6" w:rsidP="00B04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7DD2ECE1" w14:textId="77777777" w:rsidR="00B046A6" w:rsidRDefault="00B046A6" w:rsidP="00B04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1FD6760A" w14:textId="77777777" w:rsidR="00B046A6" w:rsidRDefault="00B046A6" w:rsidP="00B046A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017B32AE" w14:textId="77777777" w:rsidR="00B046A6" w:rsidRDefault="00B046A6" w:rsidP="00B04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6E53F6E7" w14:textId="77777777" w:rsidR="00B046A6" w:rsidRDefault="00B046A6" w:rsidP="00B04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2633F6E1" w14:textId="77777777" w:rsidR="00B046A6" w:rsidRDefault="00B046A6" w:rsidP="00B04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3F2ED691" w14:textId="5218AC8D" w:rsidR="00A501E9" w:rsidRDefault="00C30EBE" w:rsidP="009766DA">
      <w:pPr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  <w:r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 xml:space="preserve">ΜΕΝΕΛΑΟΣ </w:t>
      </w:r>
      <w:r w:rsidR="00EC4917">
        <w:rPr>
          <w:rFonts w:ascii="Verdana" w:hAnsi="Verdana" w:cs="Verdana"/>
          <w:b/>
          <w:bCs/>
          <w:color w:val="0000FF"/>
          <w:kern w:val="0"/>
          <w:sz w:val="20"/>
          <w:szCs w:val="20"/>
        </w:rPr>
        <w:t xml:space="preserve">ΜΠΟΚΕΑΣ </w:t>
      </w:r>
    </w:p>
    <w:p w14:paraId="72B16085" w14:textId="77777777" w:rsidR="00A501E9" w:rsidRDefault="00A501E9" w:rsidP="00B046A6">
      <w:pPr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772B940B" w14:textId="77777777" w:rsidR="00A501E9" w:rsidRDefault="00A501E9" w:rsidP="00B046A6">
      <w:pPr>
        <w:jc w:val="center"/>
        <w:rPr>
          <w:rFonts w:ascii="Verdana" w:hAnsi="Verdana" w:cs="Verdana"/>
          <w:b/>
          <w:bCs/>
          <w:color w:val="0000FF"/>
          <w:kern w:val="0"/>
          <w:sz w:val="20"/>
          <w:szCs w:val="20"/>
        </w:rPr>
      </w:pPr>
    </w:p>
    <w:p w14:paraId="46A28B8C" w14:textId="77777777" w:rsidR="00A501E9" w:rsidRDefault="00A501E9" w:rsidP="009766DA"/>
    <w:sectPr w:rsidR="00A50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A6"/>
    <w:rsid w:val="00081D25"/>
    <w:rsid w:val="00184EC4"/>
    <w:rsid w:val="00322C0F"/>
    <w:rsid w:val="003C2447"/>
    <w:rsid w:val="00470AC8"/>
    <w:rsid w:val="004E3193"/>
    <w:rsid w:val="005C0CBD"/>
    <w:rsid w:val="009766DA"/>
    <w:rsid w:val="009C1B13"/>
    <w:rsid w:val="009F0AD0"/>
    <w:rsid w:val="00A501E9"/>
    <w:rsid w:val="00A84188"/>
    <w:rsid w:val="00A9553D"/>
    <w:rsid w:val="00B046A6"/>
    <w:rsid w:val="00B13157"/>
    <w:rsid w:val="00B504E5"/>
    <w:rsid w:val="00C30EBE"/>
    <w:rsid w:val="00E92C8A"/>
    <w:rsid w:val="00EC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C955C"/>
  <w15:chartTrackingRefBased/>
  <w15:docId w15:val="{9FD6AC2D-9C51-4994-903F-352289F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mitheus.gov.gr/" TargetMode="External"/><Relationship Id="rId5" Type="http://schemas.openxmlformats.org/officeDocument/2006/relationships/hyperlink" Target="http://www.promitheus.gov.gr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1088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Genitsaridi</dc:creator>
  <cp:keywords/>
  <dc:description/>
  <cp:lastModifiedBy>Anna Genitsaridi</cp:lastModifiedBy>
  <cp:revision>16</cp:revision>
  <cp:lastPrinted>2024-03-01T06:49:00Z</cp:lastPrinted>
  <dcterms:created xsi:type="dcterms:W3CDTF">2023-10-12T10:07:00Z</dcterms:created>
  <dcterms:modified xsi:type="dcterms:W3CDTF">2024-03-01T07:30:00Z</dcterms:modified>
</cp:coreProperties>
</file>